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D1" w:rsidRPr="00812DFF" w:rsidRDefault="00057841" w:rsidP="00057841">
      <w:pPr>
        <w:jc w:val="center"/>
        <w:rPr>
          <w:b/>
          <w:sz w:val="44"/>
          <w:szCs w:val="44"/>
        </w:rPr>
      </w:pPr>
      <w:r w:rsidRPr="00812DFF">
        <w:rPr>
          <w:b/>
          <w:sz w:val="44"/>
          <w:szCs w:val="44"/>
        </w:rPr>
        <w:t>КАЛЕНДАРНИЙ ПЛАН ЛІТУРГІЙНОЇ КОМІСІЇ СТРИЙСЬКОЇ ЄПАРХІЇ УГКЦ</w:t>
      </w:r>
    </w:p>
    <w:p w:rsidR="00057841" w:rsidRDefault="00057841" w:rsidP="00057841">
      <w:pPr>
        <w:jc w:val="center"/>
        <w:rPr>
          <w:sz w:val="44"/>
          <w:szCs w:val="44"/>
        </w:rPr>
      </w:pPr>
    </w:p>
    <w:p w:rsidR="00057841" w:rsidRDefault="00057841" w:rsidP="00057841">
      <w:pPr>
        <w:pStyle w:val="a4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12DFF">
        <w:rPr>
          <w:b/>
          <w:sz w:val="28"/>
          <w:szCs w:val="28"/>
        </w:rPr>
        <w:t xml:space="preserve">11 СІЧНЯ </w:t>
      </w:r>
      <w:r>
        <w:rPr>
          <w:sz w:val="28"/>
          <w:szCs w:val="28"/>
        </w:rPr>
        <w:t>ПРИЙНЯТИ УЧАСТЬ В ЗАСІДАННІ ПАТРІАРШОЇ ЛІТУРГІЙНОЇ КОМІСІЇ В М. ЛЬВОВІ.</w:t>
      </w:r>
    </w:p>
    <w:p w:rsidR="00057841" w:rsidRDefault="00057841" w:rsidP="00057841">
      <w:pPr>
        <w:pStyle w:val="a4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2DFF">
        <w:rPr>
          <w:b/>
          <w:sz w:val="28"/>
          <w:szCs w:val="28"/>
        </w:rPr>
        <w:t>ДО ЗАВЕРШЕННЯ ТРАВНЯ 2018 РОКУ</w:t>
      </w:r>
      <w:r>
        <w:rPr>
          <w:sz w:val="28"/>
          <w:szCs w:val="28"/>
        </w:rPr>
        <w:t xml:space="preserve"> РОЗПРАЦЮВАТИ ПЕРЕКЕДНИЙ КАЛЕНДАР ДЛЯ СТРИЙСЬКОЇ ЄПАРХІЇ УГКЦ НА 2019 РІК.</w:t>
      </w:r>
    </w:p>
    <w:p w:rsidR="00057841" w:rsidRDefault="00812DFF" w:rsidP="00057841">
      <w:pPr>
        <w:pStyle w:val="a4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2DFF">
        <w:rPr>
          <w:b/>
          <w:sz w:val="28"/>
          <w:szCs w:val="28"/>
        </w:rPr>
        <w:t>ЖОВТЕНЬ 2018 РОКУ.</w:t>
      </w:r>
      <w:r>
        <w:rPr>
          <w:sz w:val="28"/>
          <w:szCs w:val="28"/>
        </w:rPr>
        <w:t xml:space="preserve"> </w:t>
      </w:r>
      <w:r w:rsidR="00057841">
        <w:rPr>
          <w:sz w:val="28"/>
          <w:szCs w:val="28"/>
        </w:rPr>
        <w:t>ЗГІДНО З НОВИМ ВИДАННЯМ СЛУЖЕБНИКА УГКЦ ДООПРАЦЮВАТИ ТА ВИДАТИ ДЛЯ ВЖИТКУ ДОПОВНЕНИЙ ПАРАСТАСНИК, ЩО  ВКЛЮЧАТИМЕ ВСІ НЕОБХІДНІ БОГОСЛУЖБИ ТА ЛІТУРГІЙНІ ВИПАДКИ. ЦЕ ВИДАННЯ ТАКОЖ МАТИМЕ УСТАВОВУ ЧАСТИНУ, ЩО БУДЕ ПОЯСНЮВАТИ</w:t>
      </w:r>
      <w:r w:rsidR="00065633">
        <w:rPr>
          <w:sz w:val="28"/>
          <w:szCs w:val="28"/>
        </w:rPr>
        <w:t xml:space="preserve"> РІЗНІ ПОХОРОННІ СЛУЖБИ ТА СПОСОБИ ЇХ </w:t>
      </w:r>
      <w:r>
        <w:rPr>
          <w:sz w:val="28"/>
          <w:szCs w:val="28"/>
        </w:rPr>
        <w:t>ЗВЕРШЕННЯ.</w:t>
      </w:r>
    </w:p>
    <w:p w:rsidR="00812DFF" w:rsidRPr="00812DFF" w:rsidRDefault="00812DFF" w:rsidP="00057841">
      <w:pPr>
        <w:pStyle w:val="a4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812DFF">
        <w:rPr>
          <w:b/>
          <w:sz w:val="28"/>
          <w:szCs w:val="28"/>
        </w:rPr>
        <w:t>ЛЮТИЙ – БЕРЕЗЕНЬ 2018 РОКУ.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РОЗПРАЦЮВАТИ НА ОСНОВІ КАНОНІВ УЧТАВУ ПРАВИЛЬНИК ВЖИВАННЯ БОГОСЛУЖБОВИХ РИЗ.</w:t>
      </w:r>
    </w:p>
    <w:p w:rsidR="00057841" w:rsidRDefault="00812DFF" w:rsidP="00057841">
      <w:pPr>
        <w:pStyle w:val="a4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12DFF">
        <w:rPr>
          <w:b/>
          <w:sz w:val="28"/>
          <w:szCs w:val="28"/>
        </w:rPr>
        <w:t>КВІТЕНЬ 2018 РОКУ.</w:t>
      </w:r>
      <w:r>
        <w:rPr>
          <w:sz w:val="28"/>
          <w:szCs w:val="28"/>
        </w:rPr>
        <w:t xml:space="preserve"> РОЗПРАЦЮВАТИ ПРАВИЛЬНИК ЗУСТРІЧІ АРХИЄРЕЯ НА ПАРАФІЯХ СТРИЙСЬКОЇ ЄПАРХІЇ. </w:t>
      </w:r>
    </w:p>
    <w:p w:rsidR="00812DFF" w:rsidRDefault="00812DFF" w:rsidP="00057841">
      <w:pPr>
        <w:pStyle w:val="a4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ЧЕРВЕНЬ 2018 РОКУ.</w:t>
      </w:r>
      <w:r>
        <w:rPr>
          <w:sz w:val="28"/>
          <w:szCs w:val="28"/>
        </w:rPr>
        <w:t xml:space="preserve"> РОЗПРАЦЮВАТИ ДЕТАЛЬНИЙ ПРАВИЛЬНИК ДЛЯ ПАРАФІАЛЬНОГО ДЯКА І РЕГЕНТА.</w:t>
      </w:r>
    </w:p>
    <w:p w:rsidR="00812DFF" w:rsidRDefault="00812DFF" w:rsidP="00057841">
      <w:pPr>
        <w:pStyle w:val="a4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СЕРПЕНЬ 2018 РОКУ.</w:t>
      </w:r>
      <w:r>
        <w:rPr>
          <w:sz w:val="28"/>
          <w:szCs w:val="28"/>
        </w:rPr>
        <w:t xml:space="preserve"> УКЛАСТИ КНИГУ НАМІРЕНЬ ОДНОГО СТАНДАРТУ ДЛЯ ПАРАФІЇ СТРИЙСЬКОЇ ЄПАРХІЇ УГКЦ.</w:t>
      </w:r>
    </w:p>
    <w:p w:rsidR="00812DFF" w:rsidRPr="00812DFF" w:rsidRDefault="00812DFF" w:rsidP="00812DFF">
      <w:pPr>
        <w:spacing w:line="480" w:lineRule="auto"/>
        <w:ind w:left="360"/>
        <w:rPr>
          <w:sz w:val="24"/>
          <w:szCs w:val="24"/>
        </w:rPr>
      </w:pPr>
      <w:r w:rsidRPr="00812DFF">
        <w:rPr>
          <w:sz w:val="24"/>
          <w:szCs w:val="24"/>
        </w:rPr>
        <w:t>ПОДАВ: ЗАСТУПНИК ГОЛОВИ ЛІТУРГІЙНОЇ КОМІСІЇ о. РОМАН ДЯЧИШИН.</w:t>
      </w:r>
    </w:p>
    <w:sectPr w:rsidR="00812DFF" w:rsidRPr="00812DFF" w:rsidSect="001629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C3C64"/>
    <w:multiLevelType w:val="hybridMultilevel"/>
    <w:tmpl w:val="747C5352"/>
    <w:lvl w:ilvl="0" w:tplc="0C3CB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841"/>
    <w:rsid w:val="00057841"/>
    <w:rsid w:val="00065633"/>
    <w:rsid w:val="001629D1"/>
    <w:rsid w:val="00766CB6"/>
    <w:rsid w:val="0081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B6"/>
  </w:style>
  <w:style w:type="paragraph" w:styleId="1">
    <w:name w:val="heading 1"/>
    <w:basedOn w:val="a"/>
    <w:next w:val="a"/>
    <w:link w:val="10"/>
    <w:uiPriority w:val="9"/>
    <w:qFormat/>
    <w:rsid w:val="00766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66C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7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2017-12-22T18:45:00Z</dcterms:created>
  <dcterms:modified xsi:type="dcterms:W3CDTF">2017-12-22T21:28:00Z</dcterms:modified>
</cp:coreProperties>
</file>